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jc w:val="center"/>
        <w:tblLayout w:type="fixed"/>
        <w:tblLook w:val="0000"/>
      </w:tblPr>
      <w:tblGrid>
        <w:gridCol w:w="10040"/>
        <w:tblGridChange w:id="0">
          <w:tblGrid>
            <w:gridCol w:w="10040"/>
          </w:tblGrid>
        </w:tblGridChange>
      </w:tblGrid>
      <w:tr>
        <w:trPr>
          <w:cantSplit w:val="0"/>
          <w:tblHeader w:val="0"/>
        </w:trPr>
        <w:tc>
          <w:tcPr>
            <w:shd w:fill="1b3a6b" w:val="clea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TEMPLATE IMPORT SOAL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100" w:before="8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92400e"/>
          <w:sz w:val="18"/>
          <w:szCs w:val="18"/>
          <w:rtl w:val="0"/>
        </w:rPr>
        <w:t xml:space="preserve">⚠  PERHATIAN: Hapus semua blok [CONTOH] sebelum import. Jangan ubah format label (Jenis:, Kunci:, Gambar:, Audio:). Kunci wajib HURUF KAPITAL.</w:t>
      </w:r>
      <w:r w:rsidDel="00000000" w:rsidR="00000000" w:rsidRPr="00000000">
        <w:rPr>
          <w:rtl w:val="0"/>
        </w:rPr>
      </w:r>
    </w:p>
    <w:tbl>
      <w:tblPr>
        <w:tblStyle w:val="Table2"/>
        <w:jc w:val="left"/>
        <w:tblInd w:w="-115.0" w:type="dxa"/>
        <w:tblLayout w:type="fixed"/>
        <w:tblLook w:val="0000"/>
      </w:tblPr>
      <w:tblGrid>
        <w:gridCol w:w="10040"/>
        <w:tblGridChange w:id="0">
          <w:tblGrid>
            <w:gridCol w:w="100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cbd5e1" w:space="0" w:sz="8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8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b3a6b"/>
          <w:sz w:val="24"/>
          <w:szCs w:val="24"/>
          <w:rtl w:val="0"/>
        </w:rPr>
        <w:t xml:space="preserve">Petunjuk Format Penulisan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4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Nomor soal diikuti titik, lalu spasi, lalu teks soal   →   1. Teks soal...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4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Opsi ditulis huruf kapital diikuti titik                →   A. Opsi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4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Label Jenis wajib diisi: PG | PGK | MJ | BS | E        →   Jenis: 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4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Label Kunci: A/B/C/D/E | PGK pisah koma: A,B,D         →   Kunci: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4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Soal Menjodohkan: pisahkan pertanyaan dengan |||        →   soal1 ||| soal2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4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Soal Benar/Salah: isi kunci dengan "Benar" atau "Salah"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4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Soal Esai/Uraian: Kunci boleh dikosongkan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4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Gambar &amp; Audio bersifat opsional, kosongkan jika tidak ada</w:t>
      </w:r>
      <w:r w:rsidDel="00000000" w:rsidR="00000000" w:rsidRPr="00000000">
        <w:rPr>
          <w:rtl w:val="0"/>
        </w:rPr>
      </w:r>
    </w:p>
    <w:tbl>
      <w:tblPr>
        <w:tblStyle w:val="Table3"/>
        <w:jc w:val="left"/>
        <w:tblInd w:w="-115.0" w:type="dxa"/>
        <w:tblLayout w:type="fixed"/>
        <w:tblLook w:val="0000"/>
      </w:tblPr>
      <w:tblGrid>
        <w:gridCol w:w="10040"/>
        <w:tblGridChange w:id="0">
          <w:tblGrid>
            <w:gridCol w:w="100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cbd5e1" w:space="0" w:sz="8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60" w:lineRule="auto"/>
        <w:rPr/>
      </w:pPr>
      <w:r w:rsidDel="00000000" w:rsidR="00000000" w:rsidRPr="00000000">
        <w:rPr>
          <w:b w:val="1"/>
          <w:bCs w:val="1"/>
          <w:color w:val="991b1b"/>
          <w:sz w:val="24"/>
          <w:szCs w:val="24"/>
          <w:rtl w:val="0"/>
        </w:rPr>
        <w:t xml:space="preserve">SOAL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b7280"/>
          <w:sz w:val="22"/>
          <w:szCs w:val="22"/>
          <w:rtl w:val="0"/>
        </w:rPr>
        <w:t xml:space="preserve">1.</w:t>
      </w:r>
      <w:r w:rsidDel="00000000" w:rsidR="00000000" w:rsidRPr="00000000">
        <w:rPr>
          <w:rtl w:val="0"/>
        </w:rPr>
        <w:t xml:space="preserve">Perintah kewajiban puasa </w:t>
      </w:r>
      <w:r w:rsidDel="00000000" w:rsidR="00000000" w:rsidRPr="00000000">
        <w:rPr>
          <w:i w:val="1"/>
          <w:iCs w:val="1"/>
          <w:rtl w:val="0"/>
        </w:rPr>
        <w:t xml:space="preserve">Ramadhan</w:t>
      </w:r>
      <w:r w:rsidDel="00000000" w:rsidR="00000000" w:rsidRPr="00000000">
        <w:rPr>
          <w:rtl w:val="0"/>
        </w:rPr>
        <w:t xml:space="preserve"> dijelaskan dalam </w:t>
      </w:r>
      <w:r w:rsidDel="00000000" w:rsidR="00000000" w:rsidRPr="00000000">
        <w:rPr>
          <w:b w:val="1"/>
          <w:bCs w:val="1"/>
          <w:rtl w:val="0"/>
        </w:rPr>
        <w:t xml:space="preserve">Al-Qur’an</w:t>
      </w:r>
      <w:r w:rsidDel="00000000" w:rsidR="00000000" w:rsidRPr="00000000">
        <w:rPr>
          <w:rtl w:val="0"/>
        </w:rPr>
        <w:t xml:space="preserve"> yaitu pada surah …</w:t>
      </w:r>
    </w:p>
    <w:p w:rsidR="00000000" w:rsidDel="00000000" w:rsidP="00000000" w:rsidRDefault="00000000" w:rsidRPr="00000000" w14:paraId="00000011">
      <w:pPr>
        <w:spacing w:after="20" w:before="0" w:lineRule="auto"/>
        <w:ind w:left="480" w:right="0" w:firstLine="0"/>
        <w:rPr>
          <w:b w:val="1"/>
          <w:bCs w:val="1"/>
          <w:color w:val="6b7280"/>
        </w:rPr>
      </w:pPr>
      <w:r w:rsidDel="00000000" w:rsidR="00000000" w:rsidRPr="00000000">
        <w:rPr>
          <w:b w:val="1"/>
          <w:bCs w:val="1"/>
          <w:color w:val="6b7280"/>
          <w:rtl w:val="0"/>
        </w:rPr>
        <w:t xml:space="preserve">A. Al-Baqarah ayat 183</w:t>
      </w:r>
    </w:p>
    <w:p w:rsidR="00000000" w:rsidDel="00000000" w:rsidP="00000000" w:rsidRDefault="00000000" w:rsidRPr="00000000" w14:paraId="00000012">
      <w:pPr>
        <w:spacing w:after="20" w:before="0" w:lineRule="auto"/>
        <w:ind w:left="480" w:right="0" w:firstLine="0"/>
        <w:rPr>
          <w:b w:val="1"/>
          <w:bCs w:val="1"/>
          <w:color w:val="6b7280"/>
        </w:rPr>
      </w:pPr>
      <w:r w:rsidDel="00000000" w:rsidR="00000000" w:rsidRPr="00000000">
        <w:rPr>
          <w:b w:val="1"/>
          <w:bCs w:val="1"/>
          <w:color w:val="6b7280"/>
          <w:rtl w:val="0"/>
        </w:rPr>
        <w:t xml:space="preserve">B. Al-Ma’idah ayat 3</w:t>
      </w:r>
    </w:p>
    <w:p w:rsidR="00000000" w:rsidDel="00000000" w:rsidP="00000000" w:rsidRDefault="00000000" w:rsidRPr="00000000" w14:paraId="00000013">
      <w:pPr>
        <w:spacing w:after="20" w:before="0" w:lineRule="auto"/>
        <w:ind w:left="480" w:right="0" w:firstLine="0"/>
        <w:rPr>
          <w:b w:val="1"/>
          <w:bCs w:val="1"/>
          <w:color w:val="6b7280"/>
        </w:rPr>
      </w:pPr>
      <w:r w:rsidDel="00000000" w:rsidR="00000000" w:rsidRPr="00000000">
        <w:rPr>
          <w:b w:val="1"/>
          <w:bCs w:val="1"/>
          <w:color w:val="6b7280"/>
          <w:rtl w:val="0"/>
        </w:rPr>
        <w:t xml:space="preserve">C. An-Nisa ayat 59</w:t>
      </w:r>
    </w:p>
    <w:p w:rsidR="00000000" w:rsidDel="00000000" w:rsidP="00000000" w:rsidRDefault="00000000" w:rsidRPr="00000000" w14:paraId="00000014">
      <w:pPr>
        <w:spacing w:after="20" w:before="0" w:lineRule="auto"/>
        <w:ind w:left="480" w:right="0" w:firstLine="0"/>
        <w:rPr>
          <w:b w:val="1"/>
          <w:bCs w:val="1"/>
          <w:color w:val="6b7280"/>
        </w:rPr>
      </w:pPr>
      <w:r w:rsidDel="00000000" w:rsidR="00000000" w:rsidRPr="00000000">
        <w:rPr>
          <w:b w:val="1"/>
          <w:bCs w:val="1"/>
          <w:color w:val="6b7280"/>
          <w:rtl w:val="0"/>
        </w:rPr>
        <w:t xml:space="preserve">D. At-Taubah ayat 60</w:t>
      </w:r>
    </w:p>
    <w:p w:rsidR="00000000" w:rsidDel="00000000" w:rsidP="00000000" w:rsidRDefault="00000000" w:rsidRPr="00000000" w14:paraId="00000015">
      <w:pPr>
        <w:spacing w:after="20" w:before="0" w:lineRule="auto"/>
        <w:ind w:left="480" w:right="0" w:firstLine="0"/>
        <w:rPr>
          <w:b w:val="1"/>
          <w:bCs w:val="1"/>
          <w:color w:val="6b7280"/>
        </w:rPr>
      </w:pPr>
      <w:r w:rsidDel="00000000" w:rsidR="00000000" w:rsidRPr="00000000">
        <w:rPr>
          <w:b w:val="1"/>
          <w:bCs w:val="1"/>
          <w:color w:val="6b7280"/>
          <w:rtl w:val="0"/>
        </w:rPr>
        <w:t xml:space="preserve">E. Al-Baqarah ayat 103</w:t>
      </w:r>
    </w:p>
    <w:p w:rsidR="00000000" w:rsidDel="00000000" w:rsidP="00000000" w:rsidRDefault="00000000" w:rsidRPr="00000000" w14:paraId="00000016">
      <w:pPr>
        <w:spacing w:after="20" w:before="60" w:lineRule="auto"/>
        <w:ind w:left="480" w:righ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b7280"/>
          <w:sz w:val="20"/>
          <w:szCs w:val="20"/>
          <w:rtl w:val="0"/>
        </w:rPr>
        <w:t xml:space="preserve">Jenis:</w:t>
      </w:r>
      <w:r w:rsidDel="00000000" w:rsidR="00000000" w:rsidRPr="00000000">
        <w:rPr>
          <w:b w:val="1"/>
          <w:bCs w:val="1"/>
          <w:color w:val="6b7280"/>
          <w:sz w:val="20"/>
          <w:szCs w:val="20"/>
          <w:rtl w:val="0"/>
        </w:rPr>
        <w:t xml:space="preserve"> 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before="0" w:lineRule="auto"/>
        <w:ind w:left="480" w:right="0" w:firstLine="0"/>
        <w:rPr>
          <w:color w:val="065f4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b7280"/>
          <w:sz w:val="20"/>
          <w:szCs w:val="20"/>
          <w:rtl w:val="0"/>
        </w:rPr>
        <w:t xml:space="preserve">Kunci: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before="160" w:lineRule="auto"/>
        <w:rPr>
          <w:color w:val="111827"/>
        </w:rPr>
      </w:pPr>
      <w:r w:rsidDel="00000000" w:rsidR="00000000" w:rsidRPr="00000000">
        <w:rPr>
          <w:b w:val="1"/>
          <w:bCs w:val="1"/>
          <w:color w:val="1b3a6b"/>
          <w:rtl w:val="0"/>
        </w:rPr>
        <w:t xml:space="preserve">2.</w:t>
      </w:r>
      <w:r w:rsidDel="00000000" w:rsidR="00000000" w:rsidRPr="00000000">
        <w:rPr>
          <w:color w:val="111827"/>
          <w:rtl w:val="0"/>
        </w:rPr>
        <w:t xml:space="preserve">Tujuan utama disyariatkannya puasa Ramadhan sebagaimana disebutkan dalam Al-Qur’an adalah agar manusia …</w:t>
      </w:r>
    </w:p>
    <w:p w:rsidR="00000000" w:rsidDel="00000000" w:rsidP="00000000" w:rsidRDefault="00000000" w:rsidRPr="00000000" w14:paraId="00000019">
      <w:pPr>
        <w:spacing w:after="20" w:lineRule="auto"/>
        <w:ind w:left="480" w:firstLine="0"/>
        <w:rPr/>
      </w:pPr>
      <w:r w:rsidDel="00000000" w:rsidR="00000000" w:rsidRPr="00000000">
        <w:rPr>
          <w:b w:val="1"/>
          <w:bCs w:val="1"/>
          <w:color w:val="1b3a6b"/>
          <w:rtl w:val="0"/>
        </w:rPr>
        <w:t xml:space="preserve">A. </w:t>
      </w:r>
      <w:r w:rsidDel="00000000" w:rsidR="00000000" w:rsidRPr="00000000">
        <w:rPr>
          <w:color w:val="1f2937"/>
          <w:rtl w:val="0"/>
        </w:rPr>
        <w:t xml:space="preserve">Merasakan lapar dan haus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lineRule="auto"/>
        <w:ind w:left="480" w:firstLine="0"/>
        <w:rPr/>
      </w:pPr>
      <w:r w:rsidDel="00000000" w:rsidR="00000000" w:rsidRPr="00000000">
        <w:rPr>
          <w:b w:val="1"/>
          <w:bCs w:val="1"/>
          <w:color w:val="1b3a6b"/>
          <w:rtl w:val="0"/>
        </w:rPr>
        <w:t xml:space="preserve">B. </w:t>
      </w:r>
      <w:r w:rsidDel="00000000" w:rsidR="00000000" w:rsidRPr="00000000">
        <w:rPr>
          <w:color w:val="1f2937"/>
          <w:rtl w:val="0"/>
        </w:rPr>
        <w:t xml:space="preserve">Mengurangi aktivitas sehari-hari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" w:lineRule="auto"/>
        <w:ind w:left="480" w:firstLine="0"/>
        <w:rPr/>
      </w:pPr>
      <w:r w:rsidDel="00000000" w:rsidR="00000000" w:rsidRPr="00000000">
        <w:rPr>
          <w:b w:val="1"/>
          <w:bCs w:val="1"/>
          <w:color w:val="1b3a6b"/>
          <w:rtl w:val="0"/>
        </w:rPr>
        <w:t xml:space="preserve">C. </w:t>
      </w:r>
      <w:r w:rsidDel="00000000" w:rsidR="00000000" w:rsidRPr="00000000">
        <w:rPr>
          <w:color w:val="1f2937"/>
          <w:rtl w:val="0"/>
        </w:rPr>
        <w:t xml:space="preserve">Menjadi pribadi yang bertakwa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lineRule="auto"/>
        <w:ind w:left="480" w:firstLine="0"/>
        <w:rPr/>
      </w:pPr>
      <w:r w:rsidDel="00000000" w:rsidR="00000000" w:rsidRPr="00000000">
        <w:rPr>
          <w:b w:val="1"/>
          <w:bCs w:val="1"/>
          <w:color w:val="1b3a6b"/>
          <w:rtl w:val="0"/>
        </w:rPr>
        <w:t xml:space="preserve">D. </w:t>
      </w:r>
      <w:r w:rsidDel="00000000" w:rsidR="00000000" w:rsidRPr="00000000">
        <w:rPr>
          <w:color w:val="1f2937"/>
          <w:rtl w:val="0"/>
        </w:rPr>
        <w:t xml:space="preserve">Menjaga kesehatan tubuh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" w:lineRule="auto"/>
        <w:ind w:left="480" w:firstLine="0"/>
        <w:rPr/>
      </w:pPr>
      <w:r w:rsidDel="00000000" w:rsidR="00000000" w:rsidRPr="00000000">
        <w:rPr>
          <w:b w:val="1"/>
          <w:bCs w:val="1"/>
          <w:color w:val="1b3a6b"/>
          <w:rtl w:val="0"/>
        </w:rPr>
        <w:t xml:space="preserve">E. </w:t>
      </w:r>
      <w:r w:rsidDel="00000000" w:rsidR="00000000" w:rsidRPr="00000000">
        <w:rPr>
          <w:color w:val="1f2937"/>
          <w:rtl w:val="0"/>
        </w:rPr>
        <w:t xml:space="preserve">Menginginkan makan banyak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before="60" w:lineRule="auto"/>
        <w:ind w:left="480" w:firstLine="0"/>
        <w:rPr/>
      </w:pPr>
      <w:r w:rsidDel="00000000" w:rsidR="00000000" w:rsidRPr="00000000">
        <w:rPr>
          <w:b w:val="1"/>
          <w:bCs w:val="1"/>
          <w:color w:val="6b7280"/>
          <w:sz w:val="20"/>
          <w:szCs w:val="20"/>
          <w:rtl w:val="0"/>
        </w:rPr>
        <w:t xml:space="preserve">Jenis: </w:t>
      </w:r>
      <w:r w:rsidDel="00000000" w:rsidR="00000000" w:rsidRPr="00000000">
        <w:rPr>
          <w:b w:val="1"/>
          <w:bCs w:val="1"/>
          <w:color w:val="92400e"/>
          <w:sz w:val="20"/>
          <w:szCs w:val="20"/>
          <w:rtl w:val="0"/>
        </w:rPr>
        <w:t xml:space="preserve">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Rule="auto"/>
        <w:ind w:left="480" w:firstLine="0"/>
        <w:rPr>
          <w:color w:val="065f46"/>
          <w:sz w:val="20"/>
          <w:szCs w:val="20"/>
        </w:rPr>
      </w:pPr>
      <w:r w:rsidDel="00000000" w:rsidR="00000000" w:rsidRPr="00000000">
        <w:rPr>
          <w:b w:val="1"/>
          <w:bCs w:val="1"/>
          <w:color w:val="6b7280"/>
          <w:sz w:val="20"/>
          <w:szCs w:val="20"/>
          <w:rtl w:val="0"/>
        </w:rPr>
        <w:t xml:space="preserve">Kunci: </w:t>
      </w:r>
      <w:r w:rsidDel="00000000" w:rsidR="00000000" w:rsidRPr="00000000">
        <w:rPr>
          <w:color w:val="065f46"/>
          <w:sz w:val="20"/>
          <w:szCs w:val="20"/>
          <w:rtl w:val="0"/>
        </w:rPr>
        <w:t xml:space="preserve">C, D</w:t>
      </w:r>
    </w:p>
    <w:p w:rsidR="00000000" w:rsidDel="00000000" w:rsidP="00000000" w:rsidRDefault="00000000" w:rsidRPr="00000000" w14:paraId="00000020">
      <w:pPr>
        <w:spacing w:after="160" w:lineRule="auto"/>
        <w:ind w:left="480" w:firstLine="0"/>
        <w:rPr>
          <w:color w:val="065f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Rule="auto"/>
        <w:ind w:left="480" w:firstLine="0"/>
        <w:rPr>
          <w:color w:val="065f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Rule="auto"/>
        <w:ind w:left="480" w:firstLine="0"/>
        <w:rPr>
          <w:color w:val="065f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Rule="auto"/>
        <w:ind w:left="480" w:firstLine="0"/>
        <w:rPr>
          <w:color w:val="065f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Rule="auto"/>
        <w:ind w:left="480" w:firstLine="0"/>
        <w:rPr>
          <w:color w:val="065f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160" w:lineRule="auto"/>
        <w:rPr>
          <w:color w:val="1f2937"/>
        </w:rPr>
      </w:pPr>
      <w:r w:rsidDel="00000000" w:rsidR="00000000" w:rsidRPr="00000000">
        <w:rPr>
          <w:b w:val="1"/>
          <w:bCs w:val="1"/>
          <w:color w:val="1b3a6b"/>
          <w:rtl w:val="0"/>
        </w:rPr>
        <w:t xml:space="preserve">3. </w:t>
      </w:r>
      <w:r w:rsidDel="00000000" w:rsidR="00000000" w:rsidRPr="00000000">
        <w:rPr>
          <w:color w:val="111827"/>
          <w:rtl w:val="0"/>
        </w:rPr>
        <w:t xml:space="preserve">Seseorang yang sedang sakit dan tidak mampu berpuasa pada bulan Ramadhan diperbolehkan untuk tidak berpuasa dengan ketentuan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" w:lineRule="auto"/>
        <w:ind w:left="480" w:firstLine="0"/>
        <w:rPr>
          <w:color w:val="1f2937"/>
        </w:rPr>
      </w:pPr>
      <w:r w:rsidDel="00000000" w:rsidR="00000000" w:rsidRPr="00000000">
        <w:rPr>
          <w:b w:val="1"/>
          <w:bCs w:val="1"/>
          <w:color w:val="1f2937"/>
          <w:rtl w:val="0"/>
        </w:rPr>
        <w:t xml:space="preserve">A</w:t>
      </w:r>
      <w:r w:rsidDel="00000000" w:rsidR="00000000" w:rsidRPr="00000000">
        <w:rPr>
          <w:color w:val="1f2937"/>
          <w:rtl w:val="0"/>
        </w:rPr>
        <w:t xml:space="preserve">. Mengganti dengan membayar zakat</w:t>
      </w:r>
    </w:p>
    <w:p w:rsidR="00000000" w:rsidDel="00000000" w:rsidP="00000000" w:rsidRDefault="00000000" w:rsidRPr="00000000" w14:paraId="00000027">
      <w:pPr>
        <w:spacing w:after="20" w:lineRule="auto"/>
        <w:ind w:left="480" w:firstLine="0"/>
        <w:rPr>
          <w:color w:val="1f2937"/>
        </w:rPr>
      </w:pPr>
      <w:r w:rsidDel="00000000" w:rsidR="00000000" w:rsidRPr="00000000">
        <w:rPr>
          <w:b w:val="1"/>
          <w:bCs w:val="1"/>
          <w:color w:val="1f2937"/>
          <w:rtl w:val="0"/>
        </w:rPr>
        <w:t xml:space="preserve">B</w:t>
      </w:r>
      <w:r w:rsidDel="00000000" w:rsidR="00000000" w:rsidRPr="00000000">
        <w:rPr>
          <w:color w:val="1f2937"/>
          <w:rtl w:val="0"/>
        </w:rPr>
        <w:t xml:space="preserve">. Mengqadha puasa pada hari lain ketika telah sembuh</w:t>
      </w:r>
    </w:p>
    <w:p w:rsidR="00000000" w:rsidDel="00000000" w:rsidP="00000000" w:rsidRDefault="00000000" w:rsidRPr="00000000" w14:paraId="00000028">
      <w:pPr>
        <w:spacing w:after="20" w:lineRule="auto"/>
        <w:ind w:left="480" w:firstLine="0"/>
        <w:rPr>
          <w:color w:val="1f2937"/>
        </w:rPr>
      </w:pPr>
      <w:r w:rsidDel="00000000" w:rsidR="00000000" w:rsidRPr="00000000">
        <w:rPr>
          <w:b w:val="1"/>
          <w:bCs w:val="1"/>
          <w:color w:val="1f2937"/>
          <w:rtl w:val="0"/>
        </w:rPr>
        <w:t xml:space="preserve">C</w:t>
      </w:r>
      <w:r w:rsidDel="00000000" w:rsidR="00000000" w:rsidRPr="00000000">
        <w:rPr>
          <w:color w:val="1f2937"/>
          <w:rtl w:val="0"/>
        </w:rPr>
        <w:t xml:space="preserve">. Tidak perlu mengganti puasa</w:t>
      </w:r>
    </w:p>
    <w:p w:rsidR="00000000" w:rsidDel="00000000" w:rsidP="00000000" w:rsidRDefault="00000000" w:rsidRPr="00000000" w14:paraId="00000029">
      <w:pPr>
        <w:spacing w:after="20" w:lineRule="auto"/>
        <w:ind w:left="480" w:firstLine="0"/>
        <w:rPr>
          <w:color w:val="1f2937"/>
        </w:rPr>
      </w:pPr>
      <w:r w:rsidDel="00000000" w:rsidR="00000000" w:rsidRPr="00000000">
        <w:rPr>
          <w:b w:val="1"/>
          <w:bCs w:val="1"/>
          <w:color w:val="1f2937"/>
          <w:rtl w:val="0"/>
        </w:rPr>
        <w:t xml:space="preserve">D</w:t>
      </w:r>
      <w:r w:rsidDel="00000000" w:rsidR="00000000" w:rsidRPr="00000000">
        <w:rPr>
          <w:color w:val="1f2937"/>
          <w:rtl w:val="0"/>
        </w:rPr>
        <w:t xml:space="preserve">. Mengganti dengan sedekah biasa</w:t>
      </w:r>
    </w:p>
    <w:p w:rsidR="00000000" w:rsidDel="00000000" w:rsidP="00000000" w:rsidRDefault="00000000" w:rsidRPr="00000000" w14:paraId="0000002A">
      <w:pPr>
        <w:spacing w:after="20" w:lineRule="auto"/>
        <w:ind w:left="480" w:firstLine="0"/>
        <w:rPr>
          <w:color w:val="1f2937"/>
        </w:rPr>
      </w:pPr>
      <w:r w:rsidDel="00000000" w:rsidR="00000000" w:rsidRPr="00000000">
        <w:rPr>
          <w:b w:val="1"/>
          <w:bCs w:val="1"/>
          <w:color w:val="1f2937"/>
          <w:rtl w:val="0"/>
        </w:rPr>
        <w:t xml:space="preserve">E. </w:t>
      </w:r>
      <w:r w:rsidDel="00000000" w:rsidR="00000000" w:rsidRPr="00000000">
        <w:rPr>
          <w:color w:val="1f2937"/>
          <w:rtl w:val="0"/>
        </w:rPr>
        <w:t xml:space="preserve">Meminta orang lain untuk menggantikan puasanya</w:t>
      </w:r>
    </w:p>
    <w:p w:rsidR="00000000" w:rsidDel="00000000" w:rsidP="00000000" w:rsidRDefault="00000000" w:rsidRPr="00000000" w14:paraId="0000002B">
      <w:pPr>
        <w:spacing w:after="20" w:before="60" w:lineRule="auto"/>
        <w:ind w:left="480" w:firstLine="0"/>
        <w:rPr/>
      </w:pPr>
      <w:r w:rsidDel="00000000" w:rsidR="00000000" w:rsidRPr="00000000">
        <w:rPr>
          <w:b w:val="1"/>
          <w:bCs w:val="1"/>
          <w:color w:val="6b7280"/>
          <w:sz w:val="20"/>
          <w:szCs w:val="20"/>
          <w:rtl w:val="0"/>
        </w:rPr>
        <w:t xml:space="preserve">Jenis: </w:t>
      </w:r>
      <w:r w:rsidDel="00000000" w:rsidR="00000000" w:rsidRPr="00000000">
        <w:rPr>
          <w:b w:val="1"/>
          <w:bCs w:val="1"/>
          <w:color w:val="92400e"/>
          <w:sz w:val="20"/>
          <w:szCs w:val="20"/>
          <w:rtl w:val="0"/>
        </w:rPr>
        <w:t xml:space="preserve">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Rule="auto"/>
        <w:ind w:left="480" w:firstLine="0"/>
        <w:rPr>
          <w:color w:val="065f46"/>
          <w:sz w:val="20"/>
          <w:szCs w:val="20"/>
        </w:rPr>
      </w:pPr>
      <w:r w:rsidDel="00000000" w:rsidR="00000000" w:rsidRPr="00000000">
        <w:rPr>
          <w:b w:val="1"/>
          <w:bCs w:val="1"/>
          <w:color w:val="6b7280"/>
          <w:sz w:val="20"/>
          <w:szCs w:val="20"/>
          <w:rtl w:val="0"/>
        </w:rPr>
        <w:t xml:space="preserve">Kunci: </w:t>
      </w:r>
      <w:r w:rsidDel="00000000" w:rsidR="00000000" w:rsidRPr="00000000">
        <w:rPr>
          <w:color w:val="065f46"/>
          <w:sz w:val="20"/>
          <w:szCs w:val="20"/>
          <w:rtl w:val="0"/>
        </w:rPr>
        <w:t xml:space="preserve">B</w:t>
      </w:r>
    </w:p>
    <w:p w:rsidR="00000000" w:rsidDel="00000000" w:rsidP="00000000" w:rsidRDefault="00000000" w:rsidRPr="00000000" w14:paraId="0000002D">
      <w:pPr>
        <w:spacing w:after="160" w:lineRule="auto"/>
        <w:ind w:left="0" w:firstLine="0"/>
        <w:rPr>
          <w:color w:val="065f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Rule="auto"/>
        <w:ind w:left="0" w:firstLine="0"/>
        <w:rPr>
          <w:color w:val="065f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Rule="auto"/>
        <w:ind w:left="0" w:firstLine="0"/>
        <w:rPr>
          <w:color w:val="065f46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850" w:top="850" w:left="1200" w:right="10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before="60" w:lineRule="auto"/>
      <w:jc w:val="center"/>
      <w:rPr/>
    </w:pPr>
    <w:r w:rsidDel="00000000" w:rsidR="00000000" w:rsidRPr="00000000">
      <w:rPr>
        <w:rFonts w:ascii="Calibri" w:cs="Calibri" w:eastAsia="Calibri" w:hAnsi="Calibri"/>
        <w:color w:val="6b7280"/>
        <w:sz w:val="16"/>
        <w:szCs w:val="16"/>
        <w:rtl w:val="0"/>
      </w:rPr>
      <w:t xml:space="preserve">Template Import Soal  •  Ujiansekolah.id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000.0" w:type="dxa"/>
      <w:jc w:val="left"/>
      <w:tblInd w:w="-115.0" w:type="dxa"/>
      <w:tblBorders>
        <w:bottom w:color="1b3a6b" w:space="0" w:sz="12" w:val="single"/>
      </w:tblBorders>
      <w:tblLayout w:type="fixed"/>
      <w:tblLook w:val="0000"/>
    </w:tblPr>
    <w:tblGrid>
      <w:gridCol w:w="7000"/>
      <w:gridCol w:w="3000"/>
      <w:tblGridChange w:id="0">
        <w:tblGrid>
          <w:gridCol w:w="7000"/>
          <w:gridCol w:w="300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1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1b3a6b"/>
              <w:sz w:val="20"/>
              <w:szCs w:val="20"/>
              <w:rtl w:val="0"/>
            </w:rPr>
            <w:t xml:space="preserve">TEMPLATE IMPORT SOAL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2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